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F1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6"/>
          <w:szCs w:val="36"/>
        </w:rPr>
        <w:t>校工会慰问品采购二次选择流程</w:t>
      </w:r>
    </w:p>
    <w:p w14:paraId="018D9C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本流程适用于校工会通过招投标方式确定慰问品采购供应商后，每次实际开展慰问品采购时，对供应商及对应产品的二次筛选、确认工作，核心遵循“供应商提方案、工会选候选、教职工定最终”的原则，保障采购公开、公平、贴合教职工需求。</w:t>
      </w:r>
    </w:p>
    <w:p w14:paraId="2AE05F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一、前期准备</w:t>
      </w:r>
    </w:p>
    <w:p w14:paraId="68D21C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1.梳理中标供应商名单：明确通过招投标确定的合格供应商范围，核对供应商资质、供货能力、售后保障等核心信息，确保供应商具备持续提供符合工会要求慰问品的能力，建立供应商管理台账。</w:t>
      </w:r>
    </w:p>
    <w:p w14:paraId="1F268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2.明确采购需求：每次采购前，工会结合慰问主题、预算标准、教职工群体特点（如年龄、需求差异等），确定对慰问品的核心要求（如品类、单价、质量标准、供货时限、售后要求等），形成采购需求说明。</w:t>
      </w:r>
    </w:p>
    <w:p w14:paraId="242DD0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3.组建筛选小组：由工会委员会、二级工会主席组成筛选小组，明确小组职责的分工，负责审核供应商提交的方案、筛选候选产品，确保筛选过程公正、透明。</w:t>
      </w:r>
    </w:p>
    <w:p w14:paraId="62070E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二、供应商方案提交</w:t>
      </w:r>
    </w:p>
    <w:p w14:paraId="52712C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1.方案通知：工会向所有中标供应商发送采购需求说明，明确要求每家供应商结合需求，提交2-3个慰问品方案。</w:t>
      </w:r>
    </w:p>
    <w:p w14:paraId="2CAAB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2.方案要求：每个方案需包含完整信息，具体如下：</w:t>
      </w:r>
    </w:p>
    <w:p w14:paraId="2CA1D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产品详情：包括产品名称、品牌、规格型号、质量标准、产地等，确保产品符合国家相关质量标准，适合教职工日常使用；</w:t>
      </w:r>
    </w:p>
    <w:p w14:paraId="3E9DE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价格信息：明确产品单价、总价（贴合本次采购预算），注明是否包含运输、包装、售后等相关费用；</w:t>
      </w:r>
    </w:p>
    <w:p w14:paraId="48FE3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供货方案：说明供货周期、配送方式、到货地点；</w:t>
      </w:r>
    </w:p>
    <w:p w14:paraId="3F2D70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售后保障：明确产品退换货流程、质保期限、维修服务等相关承诺；</w:t>
      </w:r>
    </w:p>
    <w:p w14:paraId="085F2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方案优势：简要说明本方案的特色、性价比、贴合教职工需求的亮点。</w:t>
      </w:r>
    </w:p>
    <w:p w14:paraId="5C492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3.方案提交时限：工会明确方案提交截止时间，供应商需在规定时限内提交书面方案、货物样品等，逾期未提交视为自动放弃本次采购资格。</w:t>
      </w:r>
    </w:p>
    <w:p w14:paraId="01A133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三、工会筛选候选方案</w:t>
      </w:r>
    </w:p>
    <w:p w14:paraId="72105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1.方案审核：筛选小组对所有供应商提交的方案进行逐一审核，重点核查产品质量、价格合规性、供货能力、售后保障等，剔除不符合采购需求、质量不达标、价格超出预算的方案。</w:t>
      </w:r>
    </w:p>
    <w:p w14:paraId="4F4FB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2.初步筛选：审核通过后，筛选小组结合方案性价比、贴合教职工需求程度、供应商过往供货口碑等因素，进行初步筛选，汇总所有合格方案。</w:t>
      </w:r>
    </w:p>
    <w:p w14:paraId="7D3BC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3.确定候选方案：筛选小组通过集体讨论、投票等方式，从所有合格方案中，筛选出5个最优候选方案（可来自不同供应商，也可来自同一供应商的不同方案，优先保障方案多样性）。</w:t>
      </w:r>
    </w:p>
    <w:p w14:paraId="0355B4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四、教职工</w:t>
      </w:r>
      <w:r>
        <w:rPr>
          <w:rFonts w:hint="eastAsia" w:cs="宋体"/>
          <w:sz w:val="28"/>
          <w:szCs w:val="28"/>
          <w:lang w:val="en-US" w:eastAsia="zh-CN"/>
        </w:rPr>
        <w:t>自主</w:t>
      </w:r>
      <w:r>
        <w:rPr>
          <w:rFonts w:hint="eastAsia" w:ascii="宋体" w:hAnsi="宋体" w:eastAsia="宋体" w:cs="宋体"/>
          <w:sz w:val="28"/>
          <w:szCs w:val="28"/>
        </w:rPr>
        <w:t>选择</w:t>
      </w:r>
    </w:p>
    <w:p w14:paraId="4A06C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1.公布候选方案：工会对5个候选方案进行整理，并将其发布在相关线上选择平台，确保全体教职工都能便捷地参与选择。</w:t>
      </w:r>
    </w:p>
    <w:p w14:paraId="09D9F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2.自主选择：教职工在规定选择时间内，从5个候选方案中，自主选择1个最符合自身需求的方案，选择过程坚持自愿、公平原则，禁止任何形式的诱导、舞弊行为。</w:t>
      </w:r>
    </w:p>
    <w:p w14:paraId="5DD445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五、采购执行与后续工作</w:t>
      </w:r>
    </w:p>
    <w:p w14:paraId="77C93D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1.确定供应方案：根据教职工的最终选择方案，明确对应的供应商，工会与供应商签订本次采购协议，明确产品规格、供货时限、价格、售后等具体条款，细化双方权利义务。</w:t>
      </w:r>
    </w:p>
    <w:p w14:paraId="5B911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2.供货验收：供应商按照协议要求组织供货，工会安排专人对供货情况进行跟踪，确保与方案一致。</w:t>
      </w:r>
    </w:p>
    <w:p w14:paraId="0E255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3.售后保障：采购完成后，工会跟踪产品使用情况，协调供应商处理退换货、维修等售后问题，保障教职工权益。</w:t>
      </w:r>
    </w:p>
    <w:p w14:paraId="7EB4D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4.档案留存：将本次采购的方案、选择结果、协议、快递单等相关资料整理归档，建立采购档案，便于后续查阅、审计。</w:t>
      </w:r>
    </w:p>
    <w:p w14:paraId="2157D6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六、注意事项</w:t>
      </w:r>
    </w:p>
    <w:p w14:paraId="66F9C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供应商提交的方案需真实有效，严禁提供虚假信息、不合格产品方案，一经发现，取消其本次及后续采购资格；</w:t>
      </w:r>
    </w:p>
    <w:p w14:paraId="44DBDA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筛选小组需坚持公平、公正、公开原则，严格按照采购需求筛选方案，严禁徇私舞弊；</w:t>
      </w:r>
    </w:p>
    <w:p w14:paraId="7FDBC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选择过程需保障教职工的知情权、参与权，确保选择结果真实反映教职工意愿；</w:t>
      </w:r>
    </w:p>
    <w:p w14:paraId="0CDB7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每次采购需严格控制预算，不得超出工会核定的采购额度，确保资金使用合规。</w:t>
      </w:r>
    </w:p>
    <w:p w14:paraId="5BEFD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B817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校工会</w:t>
      </w:r>
    </w:p>
    <w:p w14:paraId="7C9CC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2026年3月3日</w:t>
      </w:r>
      <w:bookmarkStart w:id="0" w:name="_GoBack"/>
      <w:bookmarkEnd w:id="0"/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B5980"/>
    <w:rsid w:val="3E4A1A91"/>
    <w:rsid w:val="6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1469</Words>
  <Characters>1486</Characters>
  <Lines>0</Lines>
  <Paragraphs>0</Paragraphs>
  <TotalTime>12</TotalTime>
  <ScaleCrop>false</ScaleCrop>
  <LinksUpToDate>false</LinksUpToDate>
  <CharactersWithSpaces>1486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2026-04-10T01:10:00Z</dcterms:created>
  <dc:creator>Administrator</dc:creator>
  <cp:lastModifiedBy>沈劼(20040043)</cp:lastModifiedBy>
  <dcterms:modified xsi:type="dcterms:W3CDTF">2026-07-06T07:26:20Z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eyJoZGlkIjoiMTI0MDlmNWE0NDFiNDY0NzFmY2Y0NGI2NWMzZGZhZDkiLCJ1c2VySWQiOiI0MTg0MzQ5MDQifQ==</vt:lpwstr>
  </property>
  <property fmtid="{D5CDD505-2E9C-101B-9397-08002B2CF9AE}" pid="4" name="ICV">
    <vt:lpwstr>792371DD0C26455BBC8B922513B8D14A_13</vt:lpwstr>
  </property>
</Properties>
</file>