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13" w:rsidRDefault="00EF20AA">
      <w:pPr>
        <w:spacing w:line="560" w:lineRule="exact"/>
        <w:jc w:val="center"/>
        <w:rPr>
          <w:rFonts w:ascii="华文中宋" w:eastAsia="华文中宋" w:hAnsi="华文中宋"/>
          <w:b/>
          <w:sz w:val="36"/>
          <w:szCs w:val="36"/>
        </w:rPr>
      </w:pPr>
      <w:bookmarkStart w:id="0" w:name="_GoBack"/>
      <w:bookmarkEnd w:id="0"/>
      <w:r>
        <w:rPr>
          <w:rFonts w:ascii="华文中宋" w:eastAsia="华文中宋" w:hAnsi="华文中宋" w:hint="eastAsia"/>
          <w:b/>
          <w:sz w:val="36"/>
          <w:szCs w:val="36"/>
        </w:rPr>
        <w:t>上海立信会计金融学院</w:t>
      </w:r>
    </w:p>
    <w:p w:rsidR="00D31E13" w:rsidRDefault="00EF20AA">
      <w:pPr>
        <w:spacing w:line="560" w:lineRule="exact"/>
        <w:jc w:val="center"/>
        <w:rPr>
          <w:rFonts w:ascii="华文中宋" w:eastAsia="华文中宋" w:hAnsi="华文中宋"/>
          <w:b/>
          <w:sz w:val="36"/>
          <w:szCs w:val="36"/>
        </w:rPr>
      </w:pPr>
      <w:r>
        <w:rPr>
          <w:rFonts w:ascii="华文中宋" w:eastAsia="华文中宋" w:hAnsi="华文中宋" w:hint="eastAsia"/>
          <w:bCs/>
          <w:sz w:val="36"/>
          <w:szCs w:val="36"/>
          <w:u w:val="single"/>
        </w:rPr>
        <w:t>(</w:t>
      </w:r>
      <w:proofErr w:type="gramStart"/>
      <w:r>
        <w:rPr>
          <w:rFonts w:ascii="华文中宋" w:eastAsia="华文中宋" w:hAnsi="华文中宋" w:hint="eastAsia"/>
          <w:bCs/>
          <w:sz w:val="36"/>
          <w:szCs w:val="36"/>
          <w:u w:val="single"/>
        </w:rPr>
        <w:t>填单位</w:t>
      </w:r>
      <w:proofErr w:type="gramEnd"/>
      <w:r>
        <w:rPr>
          <w:rFonts w:ascii="华文中宋" w:eastAsia="华文中宋" w:hAnsi="华文中宋" w:hint="eastAsia"/>
          <w:bCs/>
          <w:sz w:val="36"/>
          <w:szCs w:val="36"/>
          <w:u w:val="single"/>
        </w:rPr>
        <w:t>)</w:t>
      </w:r>
      <w:r>
        <w:rPr>
          <w:rFonts w:ascii="华文中宋" w:eastAsia="华文中宋" w:hAnsi="华文中宋" w:hint="eastAsia"/>
          <w:b/>
          <w:sz w:val="36"/>
          <w:szCs w:val="36"/>
        </w:rPr>
        <w:t>出席首届校“双代会”代表选举办法</w:t>
      </w:r>
    </w:p>
    <w:p w:rsidR="00D31E13" w:rsidRDefault="00EF20AA">
      <w:pPr>
        <w:jc w:val="center"/>
        <w:rPr>
          <w:rFonts w:ascii="楷体_GB2312" w:eastAsia="楷体_GB2312" w:hAnsi="宋体"/>
          <w:bCs/>
          <w:sz w:val="28"/>
          <w:szCs w:val="28"/>
        </w:rPr>
      </w:pPr>
      <w:r>
        <w:rPr>
          <w:rFonts w:ascii="楷体_GB2312" w:eastAsia="楷体_GB2312" w:hAnsi="宋体" w:hint="eastAsia"/>
          <w:bCs/>
          <w:sz w:val="28"/>
          <w:szCs w:val="28"/>
        </w:rPr>
        <w:t>（草案）</w:t>
      </w:r>
    </w:p>
    <w:p w:rsidR="00D31E13" w:rsidRDefault="00D31E13">
      <w:pPr>
        <w:spacing w:line="360" w:lineRule="auto"/>
        <w:ind w:firstLineChars="200" w:firstLine="480"/>
        <w:rPr>
          <w:rFonts w:ascii="楷体_GB2312" w:eastAsia="楷体_GB2312"/>
          <w:sz w:val="24"/>
        </w:rPr>
      </w:pP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1、上海立信会计金融学院</w:t>
      </w:r>
      <w:r>
        <w:rPr>
          <w:rFonts w:ascii="楷体_GB2312" w:eastAsia="楷体_GB2312" w:hint="eastAsia"/>
          <w:sz w:val="24"/>
          <w:u w:val="single"/>
        </w:rPr>
        <w:t>（填单位）</w:t>
      </w:r>
      <w:r>
        <w:rPr>
          <w:rFonts w:ascii="楷体_GB2312" w:eastAsia="楷体_GB2312" w:hint="eastAsia"/>
          <w:sz w:val="24"/>
        </w:rPr>
        <w:t>出席校首届“双代会”</w:t>
      </w:r>
      <w:r w:rsidR="00EA49F8">
        <w:rPr>
          <w:rFonts w:ascii="楷体_GB2312" w:eastAsia="楷体_GB2312" w:hint="eastAsia"/>
          <w:sz w:val="24"/>
        </w:rPr>
        <w:t>代表</w:t>
      </w:r>
      <w:r>
        <w:rPr>
          <w:rFonts w:ascii="楷体_GB2312" w:eastAsia="楷体_GB2312" w:hint="eastAsia"/>
          <w:sz w:val="24"/>
        </w:rPr>
        <w:t>由今天教职工会议选举产生。</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2、选举采用无记名投票方式，实行差额选举，差额率为20%。正式代表候选人由各工作小组教职工民主推荐产生，并报校工会同意。</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3、选举时，实到会代表达到应到会代表的三分之二以上，方可进行选举。收回的选票数等于或少于发出的选票数，选举有效；收回的选票数多于发出的选票数，选举无效，应重新进行选举。</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4、对候选人可以投赞成票，可以投</w:t>
      </w:r>
      <w:proofErr w:type="gramStart"/>
      <w:r>
        <w:rPr>
          <w:rFonts w:ascii="楷体_GB2312" w:eastAsia="楷体_GB2312" w:hint="eastAsia"/>
          <w:sz w:val="24"/>
        </w:rPr>
        <w:t>不</w:t>
      </w:r>
      <w:proofErr w:type="gramEnd"/>
      <w:r>
        <w:rPr>
          <w:rFonts w:ascii="楷体_GB2312" w:eastAsia="楷体_GB2312" w:hint="eastAsia"/>
          <w:sz w:val="24"/>
        </w:rPr>
        <w:t>赞成票，可以弃权，也可以另选他人。填写选票时，对所</w:t>
      </w:r>
      <w:proofErr w:type="gramStart"/>
      <w:r>
        <w:rPr>
          <w:rFonts w:ascii="楷体_GB2312" w:eastAsia="楷体_GB2312" w:hint="eastAsia"/>
          <w:sz w:val="24"/>
        </w:rPr>
        <w:t>列候</w:t>
      </w:r>
      <w:proofErr w:type="gramEnd"/>
      <w:r>
        <w:rPr>
          <w:rFonts w:ascii="楷体_GB2312" w:eastAsia="楷体_GB2312" w:hint="eastAsia"/>
          <w:sz w:val="24"/>
        </w:rPr>
        <w:t>选人，赞成的在其姓名左侧的空格内画“〇”；如不赞成或弃权的不划任何符号；若另选他人，在候选人姓名右侧空格内写上所选人的姓名，并在姓名前的方格内画“〇”。书写选票用蓝色或黑色水笔，符号要准确，字迹要清楚，字体工整。</w:t>
      </w:r>
    </w:p>
    <w:p w:rsidR="00D31E13" w:rsidRDefault="003F27C3" w:rsidP="003F27C3">
      <w:pPr>
        <w:spacing w:line="360" w:lineRule="auto"/>
        <w:ind w:firstLineChars="200" w:firstLine="480"/>
        <w:rPr>
          <w:rFonts w:ascii="楷体_GB2312" w:eastAsia="楷体_GB2312"/>
          <w:sz w:val="24"/>
        </w:rPr>
      </w:pPr>
      <w:r>
        <w:rPr>
          <w:rFonts w:ascii="楷体_GB2312" w:eastAsia="楷体_GB2312" w:hint="eastAsia"/>
          <w:sz w:val="24"/>
        </w:rPr>
        <w:t>5、</w:t>
      </w:r>
      <w:r w:rsidR="00EF20AA">
        <w:rPr>
          <w:rFonts w:ascii="楷体_GB2312" w:eastAsia="楷体_GB2312" w:hint="eastAsia"/>
          <w:sz w:val="24"/>
        </w:rPr>
        <w:t>每张选票所选人等于或少于应选人数为有效票，超过应选人数为无效票。</w:t>
      </w:r>
      <w:r>
        <w:rPr>
          <w:rFonts w:ascii="楷体_GB2312" w:eastAsia="楷体_GB2312" w:hint="eastAsia"/>
          <w:sz w:val="24"/>
        </w:rPr>
        <w:t>候选人得票数由高到低进行排序,</w:t>
      </w:r>
      <w:r w:rsidR="00EF20AA">
        <w:rPr>
          <w:rFonts w:ascii="楷体_GB2312" w:eastAsia="楷体_GB2312" w:hint="eastAsia"/>
          <w:sz w:val="24"/>
        </w:rPr>
        <w:t>至取足应选名额为止；若最后几名候选人得票相等不能确定谁当选，在票数相等的候选人中重新投票，以得票多的为当选。</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6、设监票人1名，计票人2名。</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7、选举时，会场设1或2个票箱。不能委托他人投票，请假的不参加投票。</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8、投票结束后，由计票人在监票人的监督下当场清点选票，在指定的地点进行计票。会场可稍作休息，</w:t>
      </w:r>
      <w:proofErr w:type="gramStart"/>
      <w:r>
        <w:rPr>
          <w:rFonts w:ascii="楷体_GB2312" w:eastAsia="楷体_GB2312" w:hint="eastAsia"/>
          <w:sz w:val="24"/>
        </w:rPr>
        <w:t>待统计</w:t>
      </w:r>
      <w:proofErr w:type="gramEnd"/>
      <w:r>
        <w:rPr>
          <w:rFonts w:ascii="楷体_GB2312" w:eastAsia="楷体_GB2312" w:hint="eastAsia"/>
          <w:sz w:val="24"/>
        </w:rPr>
        <w:t>结束后宣布结果。</w:t>
      </w:r>
    </w:p>
    <w:p w:rsidR="00D31E13" w:rsidRDefault="00EF20AA">
      <w:pPr>
        <w:spacing w:line="360" w:lineRule="auto"/>
        <w:ind w:firstLineChars="200" w:firstLine="480"/>
        <w:rPr>
          <w:rFonts w:ascii="楷体_GB2312" w:eastAsia="楷体_GB2312"/>
          <w:sz w:val="24"/>
        </w:rPr>
      </w:pPr>
      <w:r>
        <w:rPr>
          <w:rFonts w:ascii="楷体_GB2312" w:eastAsia="楷体_GB2312" w:hint="eastAsia"/>
          <w:sz w:val="24"/>
        </w:rPr>
        <w:t>9、若本单位工作原因，没有办法集中开教职工会议，可以设浦东校区和松江校区两个选区，同时召开选举会议。分别设两个票箱，方便教职工投票。经校“双代会”筹备工作领导小组审核通过的正式代表候选人名单需提交两会场选举。</w:t>
      </w:r>
    </w:p>
    <w:sectPr w:rsidR="00D31E13" w:rsidSect="00D31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6BE" w:rsidRDefault="00C256BE" w:rsidP="00EA49F8">
      <w:r>
        <w:separator/>
      </w:r>
    </w:p>
  </w:endnote>
  <w:endnote w:type="continuationSeparator" w:id="0">
    <w:p w:rsidR="00C256BE" w:rsidRDefault="00C256BE" w:rsidP="00EA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6BE" w:rsidRDefault="00C256BE" w:rsidP="00EA49F8">
      <w:r>
        <w:separator/>
      </w:r>
    </w:p>
  </w:footnote>
  <w:footnote w:type="continuationSeparator" w:id="0">
    <w:p w:rsidR="00C256BE" w:rsidRDefault="00C256BE" w:rsidP="00EA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48"/>
    <w:rsid w:val="000603A5"/>
    <w:rsid w:val="00085CF8"/>
    <w:rsid w:val="0018363F"/>
    <w:rsid w:val="002155DB"/>
    <w:rsid w:val="00283FCC"/>
    <w:rsid w:val="00334525"/>
    <w:rsid w:val="00355ED2"/>
    <w:rsid w:val="00385E1D"/>
    <w:rsid w:val="003F27C3"/>
    <w:rsid w:val="004A1B3D"/>
    <w:rsid w:val="004B012F"/>
    <w:rsid w:val="00577B76"/>
    <w:rsid w:val="00631DD8"/>
    <w:rsid w:val="00701D3F"/>
    <w:rsid w:val="00727923"/>
    <w:rsid w:val="00732E88"/>
    <w:rsid w:val="00745F04"/>
    <w:rsid w:val="007C1A4C"/>
    <w:rsid w:val="00833E7A"/>
    <w:rsid w:val="00857580"/>
    <w:rsid w:val="009F5A8F"/>
    <w:rsid w:val="00AB61AF"/>
    <w:rsid w:val="00AE7AF1"/>
    <w:rsid w:val="00B03B48"/>
    <w:rsid w:val="00B55F1F"/>
    <w:rsid w:val="00C256BE"/>
    <w:rsid w:val="00C47A56"/>
    <w:rsid w:val="00C97BE6"/>
    <w:rsid w:val="00D17B75"/>
    <w:rsid w:val="00D31E13"/>
    <w:rsid w:val="00D65AC4"/>
    <w:rsid w:val="00D83A53"/>
    <w:rsid w:val="00DB43D7"/>
    <w:rsid w:val="00DD2058"/>
    <w:rsid w:val="00E61F84"/>
    <w:rsid w:val="00E869FD"/>
    <w:rsid w:val="00EA49F8"/>
    <w:rsid w:val="00EF20AA"/>
    <w:rsid w:val="00F50F0E"/>
    <w:rsid w:val="00F9263B"/>
    <w:rsid w:val="00FC7912"/>
    <w:rsid w:val="00FD5BA1"/>
    <w:rsid w:val="101C4FF6"/>
    <w:rsid w:val="748B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E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31E1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31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31E13"/>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D31E1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E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31E1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31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31E13"/>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D31E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593</Characters>
  <Application>Microsoft Office Word</Application>
  <DocSecurity>0</DocSecurity>
  <Lines>4</Lines>
  <Paragraphs>1</Paragraphs>
  <ScaleCrop>false</ScaleCrop>
  <Company>WwW.YlmF.CoM</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lenovo-105</cp:lastModifiedBy>
  <cp:revision>2</cp:revision>
  <cp:lastPrinted>2016-12-29T02:21:00Z</cp:lastPrinted>
  <dcterms:created xsi:type="dcterms:W3CDTF">2017-04-11T07:19:00Z</dcterms:created>
  <dcterms:modified xsi:type="dcterms:W3CDTF">2017-04-11T07:19:00Z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